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F" w:rsidRPr="001C1DFE" w:rsidRDefault="00D3194F" w:rsidP="001C1DF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D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Уральский дед Мороз </w:t>
      </w:r>
      <w:r w:rsidR="001C1DFE" w:rsidRPr="001C1DFE">
        <w:rPr>
          <w:rFonts w:ascii="Times New Roman" w:hAnsi="Times New Roman" w:cs="Times New Roman"/>
          <w:b/>
          <w:sz w:val="24"/>
          <w:szCs w:val="24"/>
          <w:lang w:eastAsia="ru-RU"/>
        </w:rPr>
        <w:t>+ аквапарк</w:t>
      </w:r>
    </w:p>
    <w:p w:rsidR="00D3194F" w:rsidRPr="001C1DFE" w:rsidRDefault="00D3194F" w:rsidP="001C1DF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D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Даты тура: 04.01, 05.01.2021</w:t>
      </w:r>
      <w:r w:rsidRPr="001C1D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C1D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Программа тура: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06.00 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Отправление из г. Пермь. Отправление Ленина 49 (магазин Азбука)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Остановка на завтрак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По дороге смотрим и слушаем сказы Бажова.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13.00 Прибытие в  </w:t>
      </w:r>
      <w:hyperlink r:id="rId4" w:history="1">
        <w:r w:rsidRPr="00D3194F">
          <w:rPr>
            <w:rFonts w:ascii="Tahoma" w:hAnsi="Tahoma" w:cs="Tahoma"/>
            <w:color w:val="0000FF"/>
            <w:sz w:val="18"/>
            <w:u w:val="single"/>
            <w:lang w:eastAsia="ru-RU"/>
          </w:rPr>
          <w:t>«Парк Сказов»</w:t>
        </w:r>
      </w:hyperlink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Новогодняя программа " Уральские сказы "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Самая приключенческая </w:t>
      </w:r>
      <w:r w:rsidRPr="00D3194F">
        <w:rPr>
          <w:rFonts w:ascii="Tahoma" w:hAnsi="Tahoma" w:cs="Tahoma"/>
          <w:color w:val="000000"/>
          <w:sz w:val="18"/>
          <w:lang w:eastAsia="ru-RU"/>
        </w:rPr>
        <w:t>новогодняя ёлка на 2,5 часа.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Подойдет тем, кто уже не считает себя малышами!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Попробуйте пройти испытания </w:t>
      </w:r>
      <w:r w:rsidRPr="00D3194F">
        <w:rPr>
          <w:rFonts w:ascii="Tahoma" w:hAnsi="Tahoma" w:cs="Tahoma"/>
          <w:color w:val="000000"/>
          <w:sz w:val="18"/>
          <w:lang w:eastAsia="ru-RU"/>
        </w:rPr>
        <w:t>Хозяйки Медной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горы в ее таинственной пещере! Удается это не каждому. Да и пускает она не всех, ведь в пещере по преданию хранятся не простые сокровища… Необходимо проявить смелость и ответить на все загадки, только тогда можно по уральской земле дальше идти.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Забредете вы в </w:t>
      </w:r>
      <w:r w:rsidRPr="00D3194F">
        <w:rPr>
          <w:rFonts w:ascii="Tahoma" w:hAnsi="Tahoma" w:cs="Tahoma"/>
          <w:color w:val="000000"/>
          <w:sz w:val="18"/>
          <w:lang w:eastAsia="ru-RU"/>
        </w:rPr>
        <w:t>сказочный лес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, в </w:t>
      </w:r>
      <w:r w:rsidRPr="00D3194F">
        <w:rPr>
          <w:rFonts w:ascii="Tahoma" w:hAnsi="Tahoma" w:cs="Tahoma"/>
          <w:color w:val="000000"/>
          <w:sz w:val="18"/>
          <w:lang w:eastAsia="ru-RU"/>
        </w:rPr>
        <w:t>дом лесной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, к </w:t>
      </w:r>
      <w:r w:rsidRPr="00D3194F">
        <w:rPr>
          <w:rFonts w:ascii="Tahoma" w:hAnsi="Tahoma" w:cs="Tahoma"/>
          <w:color w:val="000000"/>
          <w:sz w:val="18"/>
          <w:lang w:eastAsia="ru-RU"/>
        </w:rPr>
        <w:t>Машеньке и Медведю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. Поможете пройти испытания непростые.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В </w:t>
      </w:r>
      <w:r w:rsidRPr="00D3194F">
        <w:rPr>
          <w:rFonts w:ascii="Tahoma" w:hAnsi="Tahoma" w:cs="Tahoma"/>
          <w:color w:val="000000"/>
          <w:sz w:val="18"/>
          <w:lang w:eastAsia="ru-RU"/>
        </w:rPr>
        <w:t>Доме Данилы-Мастера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 вы узнаете больше об известном писателе П.П. Бажове, о героях его произведений и традициях празднования Нового года. А главное, сделаете уральский сувенир из настоящего камня, который можно будет подарить на Новый Год.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Урал Мороз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 тоже заглянет в избу Данилы и за старания одарит каждого участника программы сказочной грамотой!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В программе много объединяющих активных игр и заданий, ребята на ней не замерзнут!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Включено: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Анимационная встреча у ворот и экскурсовод на протяжении всей программы.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Таинственная программа с новогодними желаниями в Пещере Хозяйки Медной горы.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Активные и объединяющие коллектив игры и эстафеты.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Мастер-класс по изготовлению уральского сувенира из камня в Доме Данилы-Мастера.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Встреча с Урал Морозом и подарок из рук волшебника.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Посещение Мишкиного дома и активности с персонажем.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Хоровод у ёлки.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· Игры и новогодние забавы со сказочными жителями Парка Сказов. </w:t>
      </w:r>
    </w:p>
    <w:p w:rsidR="00D3194F" w:rsidRPr="00D3194F" w:rsidRDefault="00D3194F" w:rsidP="001C1DFE">
      <w:pPr>
        <w:pStyle w:val="a8"/>
        <w:rPr>
          <w:color w:val="000000"/>
          <w:sz w:val="18"/>
          <w:szCs w:val="18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«Парк Сказов»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 - первый на Урале тематический парк, посвящённый сказам Бажова, русской сказке и традиционной уральской народной культуре. Парк находится вблизи Екатеринбурга в </w:t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Арамильском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 Городском Округе.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16.00 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Переезд в аквапарк </w:t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Лимпопо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17.00 -20.00 Аквапарк «</w:t>
      </w:r>
      <w:proofErr w:type="spellStart"/>
      <w:r w:rsidRPr="00D3194F">
        <w:rPr>
          <w:rFonts w:ascii="Tahoma" w:hAnsi="Tahoma" w:cs="Tahoma"/>
          <w:color w:val="000000"/>
          <w:sz w:val="18"/>
          <w:lang w:eastAsia="ru-RU"/>
        </w:rPr>
        <w:t>Лимпопо</w:t>
      </w:r>
      <w:proofErr w:type="spellEnd"/>
      <w:r w:rsidRPr="00D3194F">
        <w:rPr>
          <w:rFonts w:ascii="Tahoma" w:hAnsi="Tahoma" w:cs="Tahoma"/>
          <w:color w:val="000000"/>
          <w:sz w:val="18"/>
          <w:lang w:eastAsia="ru-RU"/>
        </w:rPr>
        <w:t>»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огромный развлекательный комплекс. Здесь развлечение по душе найдет любой, даже самый требовательный посетитель. Аттракционы, бассейны, банный комплекс и разнообразие баров - все работает для вашего незабываемого отдыха. И лучший отдых – это отдых с веселой компанией!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20.30 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Сбор группы в автобусе. Отправление В Пермь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Позднее прибытие в г. Пермь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color w:val="000000"/>
          <w:sz w:val="15"/>
          <w:szCs w:val="15"/>
          <w:lang w:eastAsia="ru-RU"/>
        </w:rPr>
        <w:t> </w:t>
      </w:r>
    </w:p>
    <w:p w:rsidR="00D3194F" w:rsidRPr="001C1DFE" w:rsidRDefault="00D3194F" w:rsidP="001C1DFE">
      <w:pPr>
        <w:pStyle w:val="a8"/>
        <w:rPr>
          <w:rFonts w:ascii="Verdana" w:hAnsi="Verdana"/>
          <w:b/>
          <w:color w:val="000000"/>
          <w:sz w:val="15"/>
          <w:szCs w:val="15"/>
          <w:lang w:eastAsia="ru-RU"/>
        </w:rPr>
      </w:pPr>
      <w:r w:rsidRPr="001C1DFE">
        <w:rPr>
          <w:rFonts w:ascii="Verdana" w:hAnsi="Verdana"/>
          <w:b/>
          <w:color w:val="000000"/>
          <w:sz w:val="20"/>
          <w:lang w:eastAsia="ru-RU"/>
        </w:rPr>
        <w:t>Стоимость тура для сборных групп на человека, в рублях на 01.09.2020:</w:t>
      </w:r>
    </w:p>
    <w:p w:rsidR="00D3194F" w:rsidRPr="00D3194F" w:rsidRDefault="00D3194F" w:rsidP="001C1DFE">
      <w:pPr>
        <w:pStyle w:val="a8"/>
        <w:rPr>
          <w:rFonts w:ascii="Verdana" w:hAnsi="Verdana"/>
          <w:color w:val="000000"/>
          <w:sz w:val="15"/>
          <w:szCs w:val="15"/>
          <w:lang w:eastAsia="ru-RU"/>
        </w:rPr>
      </w:pPr>
      <w:r w:rsidRPr="00D3194F">
        <w:rPr>
          <w:rFonts w:ascii="Verdana" w:hAnsi="Verdana"/>
          <w:color w:val="000000"/>
          <w:sz w:val="15"/>
          <w:szCs w:val="15"/>
          <w:lang w:eastAsia="ru-RU"/>
        </w:rPr>
        <w:t> </w:t>
      </w:r>
    </w:p>
    <w:tbl>
      <w:tblPr>
        <w:tblW w:w="6658" w:type="dxa"/>
        <w:jc w:val="center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1733"/>
        <w:gridCol w:w="1701"/>
        <w:gridCol w:w="1985"/>
      </w:tblGrid>
      <w:tr w:rsidR="001C1DFE" w:rsidRPr="001C1DFE" w:rsidTr="001C1DFE">
        <w:trPr>
          <w:jc w:val="center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1 метра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1,5 метра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</w:tr>
      <w:tr w:rsidR="001C1DFE" w:rsidRPr="001C1DFE" w:rsidTr="001C1DFE">
        <w:trPr>
          <w:jc w:val="center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4400</w:t>
            </w:r>
          </w:p>
        </w:tc>
      </w:tr>
      <w:tr w:rsidR="001C1DFE" w:rsidRPr="001C1DFE" w:rsidTr="001C1DFE">
        <w:trPr>
          <w:jc w:val="center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FE" w:rsidRPr="001C1DFE" w:rsidRDefault="001C1DFE" w:rsidP="001C1DFE">
            <w:pPr>
              <w:pStyle w:val="a8"/>
              <w:jc w:val="center"/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</w:pPr>
            <w:r w:rsidRPr="001C1DFE">
              <w:rPr>
                <w:rFonts w:ascii="Times New Roman" w:hAnsi="Times New Roman" w:cs="Times New Roman"/>
                <w:color w:val="4F564D"/>
                <w:sz w:val="20"/>
                <w:szCs w:val="20"/>
                <w:lang w:eastAsia="ru-RU"/>
              </w:rPr>
              <w:t>4400</w:t>
            </w:r>
          </w:p>
        </w:tc>
      </w:tr>
    </w:tbl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color w:val="000000"/>
          <w:sz w:val="15"/>
          <w:szCs w:val="15"/>
          <w:lang w:eastAsia="ru-RU"/>
        </w:rPr>
        <w:t> </w:t>
      </w:r>
    </w:p>
    <w:p w:rsidR="00D3194F" w:rsidRPr="001C1DFE" w:rsidRDefault="00D3194F" w:rsidP="001C1DFE">
      <w:pPr>
        <w:pStyle w:val="a8"/>
        <w:rPr>
          <w:b/>
          <w:color w:val="000000"/>
          <w:sz w:val="18"/>
          <w:szCs w:val="18"/>
          <w:lang w:eastAsia="ru-RU"/>
        </w:rPr>
      </w:pPr>
      <w:r w:rsidRPr="001C1DFE">
        <w:rPr>
          <w:rFonts w:ascii="Tahoma" w:hAnsi="Tahoma" w:cs="Tahoma"/>
          <w:b/>
          <w:color w:val="000000"/>
          <w:sz w:val="18"/>
          <w:lang w:eastAsia="ru-RU"/>
        </w:rPr>
        <w:t>В стоимость входит: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автотранспортное обслуживание по маршруту на автобусе туристического класса;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страховка;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услуги гида-сопровождающего;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трансфер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 до "Парка сказов" (Арамиль); 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новогодняя программа 2,5 часа в Парке сказов;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завтрак туриста;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входной билет в аквапарк "</w:t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Лимпопо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".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color w:val="000000"/>
          <w:sz w:val="15"/>
          <w:szCs w:val="15"/>
          <w:lang w:eastAsia="ru-RU"/>
        </w:rPr>
        <w:t> </w:t>
      </w:r>
    </w:p>
    <w:p w:rsidR="00D3194F" w:rsidRPr="001C1DFE" w:rsidRDefault="00D3194F" w:rsidP="001C1DFE">
      <w:pPr>
        <w:pStyle w:val="a8"/>
        <w:rPr>
          <w:b/>
          <w:color w:val="000000"/>
          <w:sz w:val="18"/>
          <w:szCs w:val="18"/>
          <w:lang w:eastAsia="ru-RU"/>
        </w:rPr>
      </w:pPr>
      <w:r w:rsidRPr="001C1DFE">
        <w:rPr>
          <w:rFonts w:ascii="Tahoma" w:hAnsi="Tahoma" w:cs="Tahoma"/>
          <w:b/>
          <w:color w:val="000000"/>
          <w:sz w:val="18"/>
          <w:lang w:eastAsia="ru-RU"/>
        </w:rPr>
        <w:t>Дополнительно оплачивается входные билеты и доп.услуги: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питание во время пути;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сувенирная продукция;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- расширенное медицинское страхование, стоимость 120 </w:t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, страховое покрытие 2 000 </w:t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000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 руб.;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- посещение дополнительных музейных объектов и мероприятий.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color w:val="000000"/>
          <w:sz w:val="15"/>
          <w:szCs w:val="15"/>
          <w:lang w:eastAsia="ru-RU"/>
        </w:rPr>
        <w:t>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Дополнительные услуги в парке сказов: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rFonts w:ascii="Tahoma" w:hAnsi="Tahoma" w:cs="Tahoma"/>
          <w:color w:val="000000"/>
          <w:sz w:val="18"/>
          <w:lang w:eastAsia="ru-RU"/>
        </w:rPr>
        <w:t>Катание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: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На печи - на улице, 2 круга 150 р.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На лошади в санях - на улице, 1 круг 200 р.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На собачьей упряжке - на улице, 1 круг 350р. дети / 500р. взрослые </w:t>
      </w:r>
      <w:r w:rsidRPr="00D3194F">
        <w:rPr>
          <w:color w:val="000000"/>
          <w:sz w:val="16"/>
          <w:szCs w:val="16"/>
          <w:lang w:eastAsia="ru-RU"/>
        </w:rPr>
        <w:br/>
      </w:r>
      <w:proofErr w:type="spellStart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Снегобублик</w:t>
      </w:r>
      <w:proofErr w:type="spellEnd"/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 xml:space="preserve"> - на улице, 3 минуты 250 р.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lang w:eastAsia="ru-RU"/>
        </w:rPr>
        <w:t>Прокат </w:t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(инвентарь выдается под залог*):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Коньки 200р. за 1 час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Лыжи пластиковые с ботинками и палками 250 р.за 1 час </w:t>
      </w:r>
      <w:r w:rsidRPr="00D3194F">
        <w:rPr>
          <w:color w:val="000000"/>
          <w:sz w:val="16"/>
          <w:szCs w:val="16"/>
          <w:lang w:eastAsia="ru-RU"/>
        </w:rPr>
        <w:br/>
      </w:r>
      <w:r w:rsidRPr="00D3194F">
        <w:rPr>
          <w:rFonts w:ascii="Tahoma" w:hAnsi="Tahoma" w:cs="Tahoma"/>
          <w:color w:val="000000"/>
          <w:sz w:val="18"/>
          <w:szCs w:val="18"/>
          <w:lang w:eastAsia="ru-RU"/>
        </w:rPr>
        <w:t>Мини лыжи 100р. за 1 час </w:t>
      </w:r>
    </w:p>
    <w:p w:rsidR="00D3194F" w:rsidRPr="00D3194F" w:rsidRDefault="00D3194F" w:rsidP="001C1DFE">
      <w:pPr>
        <w:pStyle w:val="a8"/>
        <w:rPr>
          <w:color w:val="000000"/>
          <w:sz w:val="15"/>
          <w:szCs w:val="15"/>
          <w:lang w:eastAsia="ru-RU"/>
        </w:rPr>
      </w:pPr>
      <w:r w:rsidRPr="00D3194F">
        <w:rPr>
          <w:color w:val="000000"/>
          <w:sz w:val="15"/>
          <w:szCs w:val="15"/>
          <w:lang w:eastAsia="ru-RU"/>
        </w:rPr>
        <w:t> </w:t>
      </w:r>
    </w:p>
    <w:p w:rsidR="00BF3D31" w:rsidRDefault="00BF3D31" w:rsidP="00D3194F"/>
    <w:sectPr w:rsidR="00BF3D31" w:rsidSect="001C1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194F"/>
    <w:rsid w:val="001C1DFE"/>
    <w:rsid w:val="008B64F4"/>
    <w:rsid w:val="00A872E5"/>
    <w:rsid w:val="00BE242A"/>
    <w:rsid w:val="00BF3D31"/>
    <w:rsid w:val="00C14CFE"/>
    <w:rsid w:val="00D3194F"/>
    <w:rsid w:val="00E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1"/>
  </w:style>
  <w:style w:type="paragraph" w:styleId="2">
    <w:name w:val="heading 2"/>
    <w:basedOn w:val="a"/>
    <w:link w:val="20"/>
    <w:uiPriority w:val="9"/>
    <w:qFormat/>
    <w:rsid w:val="00D31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94F"/>
    <w:rPr>
      <w:b/>
      <w:bCs/>
    </w:rPr>
  </w:style>
  <w:style w:type="character" w:styleId="a5">
    <w:name w:val="Hyperlink"/>
    <w:basedOn w:val="a0"/>
    <w:uiPriority w:val="99"/>
    <w:semiHidden/>
    <w:unhideWhenUsed/>
    <w:rsid w:val="00D3194F"/>
    <w:rPr>
      <w:color w:val="0000FF"/>
      <w:u w:val="single"/>
    </w:rPr>
  </w:style>
  <w:style w:type="paragraph" w:customStyle="1" w:styleId="blubox-jck">
    <w:name w:val="blubox-jck"/>
    <w:basedOn w:val="a"/>
    <w:rsid w:val="00D3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tip-jck">
    <w:name w:val="nexttip-jck"/>
    <w:basedOn w:val="a"/>
    <w:rsid w:val="00D3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tip-jck">
    <w:name w:val="pintip-jck"/>
    <w:basedOn w:val="a"/>
    <w:rsid w:val="00D3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3194F"/>
  </w:style>
  <w:style w:type="character" w:customStyle="1" w:styleId="s4">
    <w:name w:val="s4"/>
    <w:basedOn w:val="a0"/>
    <w:rsid w:val="00D3194F"/>
  </w:style>
  <w:style w:type="paragraph" w:customStyle="1" w:styleId="pin-jck">
    <w:name w:val="pin-jck"/>
    <w:basedOn w:val="a"/>
    <w:rsid w:val="00D3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1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939">
              <w:marLeft w:val="0"/>
              <w:marRight w:val="0"/>
              <w:marTop w:val="125"/>
              <w:marBottom w:val="125"/>
              <w:divBdr>
                <w:top w:val="single" w:sz="12" w:space="6" w:color="CCCCCC"/>
                <w:left w:val="none" w:sz="0" w:space="0" w:color="auto"/>
                <w:bottom w:val="single" w:sz="12" w:space="4" w:color="CCCCCC"/>
                <w:right w:val="none" w:sz="0" w:space="0" w:color="auto"/>
              </w:divBdr>
              <w:divsChild>
                <w:div w:id="18966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kskaz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Танго</cp:lastModifiedBy>
  <cp:revision>4</cp:revision>
  <cp:lastPrinted>2020-10-07T07:35:00Z</cp:lastPrinted>
  <dcterms:created xsi:type="dcterms:W3CDTF">2020-09-29T11:41:00Z</dcterms:created>
  <dcterms:modified xsi:type="dcterms:W3CDTF">2020-10-07T07:39:00Z</dcterms:modified>
</cp:coreProperties>
</file>